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THYROID DISEASE CLASSIFICATION</w:t>
      </w:r>
    </w:p>
    <w:p>
      <w:pPr>
        <w:spacing w:before="0" w:after="200" w:line="276"/>
        <w:ind w:right="0" w:left="0" w:firstLine="0"/>
        <w:jc w:val="left"/>
        <w:rPr>
          <w:rFonts w:ascii="Calibri" w:hAnsi="Calibri" w:cs="Calibri" w:eastAsia="Calibri"/>
          <w:color w:val="auto"/>
          <w:spacing w:val="0"/>
          <w:position w:val="0"/>
          <w:sz w:val="56"/>
          <w:shd w:fill="auto" w:val="clear"/>
        </w:rPr>
      </w:pPr>
      <w:r>
        <w:rPr>
          <w:rFonts w:ascii="Calibri" w:hAnsi="Calibri" w:cs="Calibri" w:eastAsia="Calibri"/>
          <w:color w:val="auto"/>
          <w:spacing w:val="0"/>
          <w:position w:val="0"/>
          <w:sz w:val="56"/>
          <w:shd w:fill="auto" w:val="clear"/>
        </w:rPr>
        <w:t xml:space="preserve">      WITH MACHINE LEARNING</w:t>
      </w: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1.1 OVERVIEW: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22"/>
          <w:shd w:fill="auto" w:val="clear"/>
        </w:rPr>
        <w:t xml:space="preserve">The thyroid is a small gland in the neck that is responsible for producing hormones that regulate the body's metabolism. When the thyroid is not functioning properly, it can lead to a variety of diseases and disorders. The thyroid disease classification project seeks to categorize the conditions based on various criteria such as the underlying cause, symptoms, severity.</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b/>
          <w:color w:val="auto"/>
          <w:spacing w:val="0"/>
          <w:position w:val="0"/>
          <w:sz w:val="40"/>
          <w:shd w:fill="auto" w:val="clear"/>
        </w:rPr>
        <w:t xml:space="preserve">Technical Architecture:</w: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577" w:dyaOrig="5689">
          <v:rect xmlns:o="urn:schemas-microsoft-com:office:office" xmlns:v="urn:schemas-microsoft-com:vml" id="rectole0000000000" style="width:478.850000pt;height:284.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Technical About  the Project:</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4"/>
          <w:shd w:fill="auto" w:val="clear"/>
        </w:rPr>
        <w:t xml:space="preserve">Machine learning is merely based on predictions made based on experience. It enables machines to make data-  driven decisions, which is more efficient than explicitly programming to carry out certain tasks. These algorithms are designed in a fashion that gives exposure to new data that can help organisations learn and improve their strategies</w:t>
      </w:r>
      <w:r>
        <w:rPr>
          <w:rFonts w:ascii="Calibri" w:hAnsi="Calibri" w:cs="Calibri" w:eastAsia="Calibri"/>
          <w:color w:val="auto"/>
          <w:spacing w:val="0"/>
          <w:position w:val="0"/>
          <w:sz w:val="3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577" w:dyaOrig="6621">
          <v:rect xmlns:o="urn:schemas-microsoft-com:office:office" xmlns:v="urn:schemas-microsoft-com:vml" id="rectole0000000001" style="width:478.850000pt;height:331.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  PROJECT DESCRIPTION: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Thyroid Disease Classification Project is a machine learning project that focuses on developing a model that can accurately classify thyroid disease based on patient data. The project involves collecting patient data, such as age, gender, medical history, and laboratory test results, and then using machine learning algorithms to analyze this data and determine the likelihood of the patient having a thyroid disease.</w:t>
      </w: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ProjectFlow: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The user interacts with the UI to enter the input.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Entered input is analysed by the model which is integrated.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Once the model analyses the input the prediction is showcased on the UI</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accomplish this, we have to complete all the activities listed below,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Define Problem / Problem Understanding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Specify the business problem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Business requirements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Literature Survey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Social or Business Impact.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Data Collection &amp; Preparation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Collect the dataset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Data Preparation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Exploratory Data Analysis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Descriptive statistical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Visual Analysis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Model Building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Training the model in multiple algorithms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Testing the model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Performance Testing &amp; Hyperparameter Tuning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Testing model with multiple evaluation metrics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Comparing model accuracy before &amp; after applying hyperparameter tuning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Model Deployment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Save the best model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Integrate with Web Framework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Project Demonstration &amp; Documentation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Record explanation Video for project end to end solution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Project Documentation-Step by step project development procedure</w:t>
      </w: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ProjectStructure: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the Project folder which contains files as shown below</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4334" w:dyaOrig="3270">
          <v:rect xmlns:o="urn:schemas-microsoft-com:office:office" xmlns:v="urn:schemas-microsoft-com:vml" id="rectole0000000002" style="width:216.700000pt;height:163.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We are building a flask application which needs HTML pages stored in the templates folder and a python script app.py for scripting.</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thyroid_1_model.pkl is our saved model. Further, we will use this model for flask integration.</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Training folder contains model training files and the training_ibm folder contains IBM deployment files.</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1.2 PURPOSE:</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Machine learning is a branch of artificial intelligence that is focused on developing algorithms and statistical models that enable computer systems to learn from data and improve over time without human intervention. The goal of machine learning is to develop systems that can identify patterns, make predictions, and take actions based on data, without being explicitly programmed to do so.</w:t>
      </w:r>
    </w:p>
    <w:p>
      <w:pPr>
        <w:tabs>
          <w:tab w:val="left" w:pos="1140" w:leader="none"/>
        </w:tabs>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2"/>
          <w:shd w:fill="auto" w:val="clear"/>
        </w:rPr>
        <w:t xml:space="preserve">   Machine learning is to harness the power of data to enable machines to become more intelligent, adaptable, and effective in a range of applications. With the continued growth of artificial intelligence and machine learning, we can expect to see an unprecedented level of innovation and progress in a wide range of sectors, transformative changes that will redefine business, society, and our relationship with technology</w:t>
      </w:r>
      <w:r>
        <w:rPr>
          <w:rFonts w:ascii="Calibri" w:hAnsi="Calibri" w:cs="Calibri" w:eastAsia="Calibri"/>
          <w:color w:val="auto"/>
          <w:spacing w:val="0"/>
          <w:position w:val="0"/>
          <w:sz w:val="32"/>
          <w:shd w:fill="auto" w:val="clear"/>
        </w:rPr>
        <w:t xml:space="preserve">.</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2. PROBLEM DEFINITION AND DESIGN THINKING</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     </w:t>
      </w:r>
      <w:r>
        <w:rPr>
          <w:rFonts w:ascii="Calibri" w:hAnsi="Calibri" w:cs="Calibri" w:eastAsia="Calibri"/>
          <w:color w:val="auto"/>
          <w:spacing w:val="0"/>
          <w:position w:val="0"/>
          <w:sz w:val="22"/>
          <w:shd w:fill="auto" w:val="clear"/>
        </w:rPr>
        <w:t xml:space="preserve">Problem definition is the first and most crucial step in the design thinking process of machine learning. It involves identifying a specific business or industrial need and finding a way to resolve it using data-driven models. Properly defining the problem provides clarity to the objectives and outcomes to be achieved, ensuring that any machine learning solution developed addresses the specific requirements of the user.</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After the problem definition, the next step in the design thinking process of machine learning is to develop a prototype or model. The model emphasizes using a scientific approach to solve the problem by testing and validating different hypotheses. It involves designing the machine learning model and testing it with sample datasets to determine the accuracy, performance, and effectiveness of the model.</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2.1 EMPATHY MAP</w:t>
      </w:r>
    </w:p>
    <w:p>
      <w:pPr>
        <w:tabs>
          <w:tab w:val="left" w:pos="1140" w:leader="none"/>
        </w:tabs>
        <w:spacing w:before="0" w:after="200" w:line="240"/>
        <w:ind w:right="0" w:left="0" w:firstLine="0"/>
        <w:jc w:val="left"/>
        <w:rPr>
          <w:rFonts w:ascii="Calibri" w:hAnsi="Calibri" w:cs="Calibri" w:eastAsia="Calibri"/>
          <w:color w:val="auto"/>
          <w:spacing w:val="0"/>
          <w:position w:val="0"/>
          <w:sz w:val="22"/>
          <w:shd w:fill="auto" w:val="clear"/>
        </w:rPr>
      </w:pPr>
      <w:r>
        <w:object w:dxaOrig="7125" w:dyaOrig="4364">
          <v:rect xmlns:o="urn:schemas-microsoft-com:office:office" xmlns:v="urn:schemas-microsoft-com:vml" id="rectole0000000003" style="width:356.250000pt;height:218.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tabs>
          <w:tab w:val="left" w:pos="1140" w:leader="none"/>
        </w:tabs>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2.2 Ideation and Brainstorming Map:</w:t>
      </w:r>
    </w:p>
    <w:p>
      <w:pPr>
        <w:tabs>
          <w:tab w:val="left" w:pos="1140" w:leader="none"/>
        </w:tabs>
        <w:spacing w:before="0" w:after="200" w:line="276"/>
        <w:ind w:right="0" w:left="0" w:firstLine="0"/>
        <w:jc w:val="left"/>
        <w:rPr>
          <w:rFonts w:ascii="Calibri" w:hAnsi="Calibri" w:cs="Calibri" w:eastAsia="Calibri"/>
          <w:b/>
          <w:color w:val="auto"/>
          <w:spacing w:val="0"/>
          <w:position w:val="0"/>
          <w:sz w:val="36"/>
          <w:shd w:fill="auto" w:val="clear"/>
        </w:rPr>
      </w:pPr>
      <w:r>
        <w:object w:dxaOrig="9577" w:dyaOrig="3948">
          <v:rect xmlns:o="urn:schemas-microsoft-com:office:office" xmlns:v="urn:schemas-microsoft-com:vml" id="rectole0000000004" style="width:478.850000pt;height:197.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3.RESULT:</w:t>
      </w:r>
    </w:p>
    <w:p>
      <w:pPr>
        <w:tabs>
          <w:tab w:val="left" w:pos="1140" w:leader="none"/>
        </w:tabs>
        <w:spacing w:before="0" w:after="200" w:line="240"/>
        <w:ind w:right="0" w:left="0" w:firstLine="0"/>
        <w:jc w:val="left"/>
        <w:rPr>
          <w:rFonts w:ascii="Calibri" w:hAnsi="Calibri" w:cs="Calibri" w:eastAsia="Calibri"/>
          <w:b/>
          <w:color w:val="auto"/>
          <w:spacing w:val="0"/>
          <w:position w:val="0"/>
          <w:sz w:val="40"/>
          <w:shd w:fill="auto" w:val="clear"/>
        </w:rPr>
      </w:pPr>
      <w:r>
        <w:object w:dxaOrig="8645" w:dyaOrig="3960">
          <v:rect xmlns:o="urn:schemas-microsoft-com:office:office" xmlns:v="urn:schemas-microsoft-com:vml" id="rectole0000000005" style="width:432.250000pt;height:198.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1140" w:leader="none"/>
        </w:tabs>
        <w:spacing w:before="0" w:after="200" w:line="240"/>
        <w:ind w:right="0" w:left="0" w:firstLine="0"/>
        <w:jc w:val="left"/>
        <w:rPr>
          <w:rFonts w:ascii="Calibri" w:hAnsi="Calibri" w:cs="Calibri" w:eastAsia="Calibri"/>
          <w:b/>
          <w:color w:val="auto"/>
          <w:spacing w:val="0"/>
          <w:position w:val="0"/>
          <w:sz w:val="40"/>
          <w:shd w:fill="auto" w:val="clear"/>
        </w:rPr>
      </w:pPr>
      <w:r>
        <w:object w:dxaOrig="8159" w:dyaOrig="3960">
          <v:rect xmlns:o="urn:schemas-microsoft-com:office:office" xmlns:v="urn:schemas-microsoft-com:vml" id="rectole0000000006" style="width:407.950000pt;height:198.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tabs>
          <w:tab w:val="left" w:pos="1140" w:leader="none"/>
        </w:tabs>
        <w:spacing w:before="0" w:after="200" w:line="240"/>
        <w:ind w:right="0" w:left="0" w:firstLine="0"/>
        <w:jc w:val="left"/>
        <w:rPr>
          <w:rFonts w:ascii="Calibri" w:hAnsi="Calibri" w:cs="Calibri" w:eastAsia="Calibri"/>
          <w:b/>
          <w:color w:val="auto"/>
          <w:spacing w:val="0"/>
          <w:position w:val="0"/>
          <w:sz w:val="40"/>
          <w:shd w:fill="auto" w:val="clear"/>
        </w:rPr>
      </w:pPr>
      <w:r>
        <w:object w:dxaOrig="8281" w:dyaOrig="4211">
          <v:rect xmlns:o="urn:schemas-microsoft-com:office:office" xmlns:v="urn:schemas-microsoft-com:vml" id="rectole0000000007" style="width:414.050000pt;height:210.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tabs>
          <w:tab w:val="left" w:pos="1140" w:leader="none"/>
        </w:tabs>
        <w:spacing w:before="0" w:after="200" w:line="240"/>
        <w:ind w:right="0" w:left="0" w:firstLine="0"/>
        <w:jc w:val="left"/>
        <w:rPr>
          <w:rFonts w:ascii="Calibri" w:hAnsi="Calibri" w:cs="Calibri" w:eastAsia="Calibri"/>
          <w:b/>
          <w:color w:val="auto"/>
          <w:spacing w:val="0"/>
          <w:position w:val="0"/>
          <w:sz w:val="40"/>
          <w:shd w:fill="auto" w:val="clear"/>
        </w:rPr>
      </w:pPr>
      <w:r>
        <w:object w:dxaOrig="7774" w:dyaOrig="3907">
          <v:rect xmlns:o="urn:schemas-microsoft-com:office:office" xmlns:v="urn:schemas-microsoft-com:vml" id="rectole0000000008" style="width:388.700000pt;height:195.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b/>
          <w:color w:val="auto"/>
          <w:spacing w:val="0"/>
          <w:position w:val="0"/>
          <w:sz w:val="40"/>
          <w:shd w:fill="auto" w:val="clear"/>
        </w:rPr>
        <w:t xml:space="preserve">4.ADVANTAGE AND DISADVANTAGE</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Thyroid disease classification using machine learning has several advantages and disadvantages. Here are some of them:</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Advantages: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Improved accuracy: Machine learning algorithms can analyze huge amounts of data much faster than humans can, which means they can accurately identify patterns and classify thyroid diseases more accurately than traditional diagnostic methods.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Personalized treatment: Machine learning models can be trained to predict which treatment options are most effective for each patient, based on their individual characteristics and medical history.</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More efficient diagnosis: Automated thyroid disease classification can significantly reduce the amount of time it takes to diagnose an illness and provide treatment, which can be especially important in emergency situations.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Better patient outcomes: With improved accuracy and personalized treatment options, patients with thyroid diseases are more likely to receive effective treatment and recover faster.</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Disadvantages: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Need for a large dataset: Machine learning models require a large dataset to be trained, which can be difficult to acquire or may require significant resources.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Overfitting: Machine learning models can be prone to overfitting, which means that they may be too complex and not generalizable to new data.</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Lack of transparency: The inner workings of some machine learning models can be opaque, which makes it difficult for medical professionals to understand how the model arrives at its conclusions.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Dependence on data quality: Machine learning models are heavily dependent on the quality of the input data, so any errors or inconsistencies in the data can significantly impact their accuracy.</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5.APPLIATION</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Machine learning plays a crucial role in various medical applications, and thyroid disease classification is one of them. The thyroid gland is an essential organ that produces hormones that regulate the body's metabolism, and any dysfunction can lead to severe health consequences. Thyroid dysfunction can be classified into various types, such as hyperthyroidism, hypothyroidism, thyroid cancer, thyroiditis, etc. Accurate classification of thyroid diseases is necessary for accurate diagnosis and treatment.</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Early Detection: Early detection of thyroid diseases can help in timely diagnosis and treatment, which can significantly improve patient outcomes. Machine learning algorithms can be trained on patient data and used to predict the likelihood of developing thyroid diseases. This can enable doctors to take preventive measures or diagnose the disease in the early stages.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Personalized Treatment: Different thyroid diseases require different treatment approaches, and machine learning can help personalize treatment plans for patients. By analyzing patient data, such as symptoms, lab results, and medical history, machine learning algorithms can predict the most effective treatment option for each patient.</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Medical Decision Support: Machine learning can also be used as a medical decision-making tool for doctors. By analyzing patient data, machine learning algorithms can provide suggestions to doctors on the best course of action, such as which tests to perform or which medication to prescribe.</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Improved Patient Outcomes: Accurate classification of thyroid diseases using machine learning can lead to improved patient outcomes. By providing doctors with accurate diagnostic information, machine learning algorithms can help doctors better tailor treatment plans to the patient's needs, resulting in better outcomes.</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6.CONCLUSION</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22"/>
          <w:shd w:fill="auto" w:val="clear"/>
        </w:rPr>
        <w:t xml:space="preserve">The use of machine learning algorithms in thyroid disease classification has shown promising results in improving the accuracy and efficiency of diagnosing thyroid disorders. By analyzing and processing large amounts of data, machine learning models have the ability to identify patterns and make predictions that aid in diagnosis and treatment planning. Various machine learning techniques, such as decision trees, random forests, support vector machines, and artificial neural networks have been implemented in these studies, and they have all shown to be effective in accurately classifying thyroid diseases.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Machine learning has the potential to greatly improve the accuracy and efficiency of thyroid disease classification and treatment. However, further research is needed to fully validate and optimize these models for clinical use.</w:t>
      </w:r>
    </w:p>
    <w:p>
      <w:pPr>
        <w:tabs>
          <w:tab w:val="left" w:pos="1140" w:leader="none"/>
        </w:tabs>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40"/>
          <w:shd w:fill="auto" w:val="clear"/>
        </w:rPr>
        <w:t xml:space="preserve">7.FUTURE SCOPE</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Machine learning has been a buzzword for a while now, and its future scope seems to be getting more exciting every day. As technology is advancing rapidly, machine learning has made it possible to harness the power of Artificial Intelligence (AI) and use it to solve a wide range of real-world problems.</w:t>
      </w:r>
    </w:p>
    <w:p>
      <w:pPr>
        <w:tabs>
          <w:tab w:val="left" w:pos="1140"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One of the biggest future scopes of machine learning lies in the field of healthcare. With the increasing demand for better healthcare services, healthcare providers are turning to AI-powered solutions to help in areas such as diagnosis, treatment, and monitoring of patients. </w:t>
      </w:r>
    </w:p>
    <w:p>
      <w:pPr>
        <w:tabs>
          <w:tab w:val="left" w:pos="1140" w:leader="none"/>
        </w:tabs>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2"/>
          <w:shd w:fill="auto" w:val="clear"/>
        </w:rPr>
        <w:t xml:space="preserve">Machine learning is also growing in the field of personalization. As technology is becoming more advanced, people are expecting personalized experiences across various domains. Machine learning algorithms can analyze user data and preferences, enabling businesses to offer personalized recommendations and experiences. This can help improve customer satisfaction and loyalty, leading to increased revenue and growth.</w:t>
      </w:r>
    </w:p>
    <w:p>
      <w:pPr>
        <w:tabs>
          <w:tab w:val="left" w:pos="1140" w:leader="none"/>
        </w:tabs>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8.APPENDIX</w:t>
      </w: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Source code:</w: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8640" w:dyaOrig="3539">
          <v:rect xmlns:o="urn:schemas-microsoft-com:office:office" xmlns:v="urn:schemas-microsoft-com:vml" id="rectole0000000009" style="width:432.000000pt;height:176.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r>
        <w:object w:dxaOrig="8955" w:dyaOrig="3885">
          <v:rect xmlns:o="urn:schemas-microsoft-com:office:office" xmlns:v="urn:schemas-microsoft-com:vml" id="rectole0000000010" style="width:447.750000pt;height:194.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574" w:dyaOrig="4064">
          <v:rect xmlns:o="urn:schemas-microsoft-com:office:office" xmlns:v="urn:schemas-microsoft-com:vml" id="rectole0000000011" style="width:378.700000pt;height:203.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69" w:dyaOrig="3585">
          <v:rect xmlns:o="urn:schemas-microsoft-com:office:office" xmlns:v="urn:schemas-microsoft-com:vml" id="rectole0000000012" style="width:388.450000pt;height:179.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200" w:dyaOrig="3915">
          <v:rect xmlns:o="urn:schemas-microsoft-com:office:office" xmlns:v="urn:schemas-microsoft-com:vml" id="rectole0000000013" style="width:360.000000pt;height:195.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004" w:dyaOrig="3869">
          <v:rect xmlns:o="urn:schemas-microsoft-com:office:office" xmlns:v="urn:schemas-microsoft-com:vml" id="rectole0000000014" style="width:350.200000pt;height:193.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664" w:dyaOrig="3915">
          <v:rect xmlns:o="urn:schemas-microsoft-com:office:office" xmlns:v="urn:schemas-microsoft-com:vml" id="rectole0000000015" style="width:383.200000pt;height:195.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8159" w:dyaOrig="3660">
          <v:rect xmlns:o="urn:schemas-microsoft-com:office:office" xmlns:v="urn:schemas-microsoft-com:vml" id="rectole0000000016" style="width:407.950000pt;height:18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8849" w:dyaOrig="4004">
          <v:rect xmlns:o="urn:schemas-microsoft-com:office:office" xmlns:v="urn:schemas-microsoft-com:vml" id="rectole0000000017" style="width:442.450000pt;height:200.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680" w:dyaOrig="4905">
          <v:rect xmlns:o="urn:schemas-microsoft-com:office:office" xmlns:v="urn:schemas-microsoft-com:vml" id="rectole0000000018" style="width:384.000000pt;height:245.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6075" w:dyaOrig="3690">
          <v:rect xmlns:o="urn:schemas-microsoft-com:office:office" xmlns:v="urn:schemas-microsoft-com:vml" id="rectole0000000019" style="width:303.750000pt;height:184.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85" w:dyaOrig="3720">
          <v:rect xmlns:o="urn:schemas-microsoft-com:office:office" xmlns:v="urn:schemas-microsoft-com:vml" id="rectole0000000020" style="width:389.250000pt;height:18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5999" w:dyaOrig="2924">
          <v:rect xmlns:o="urn:schemas-microsoft-com:office:office" xmlns:v="urn:schemas-microsoft-com:vml" id="rectole0000000021" style="width:299.950000pt;height:146.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185" w:dyaOrig="3404">
          <v:rect xmlns:o="urn:schemas-microsoft-com:office:office" xmlns:v="urn:schemas-microsoft-com:vml" id="rectole0000000022" style="width:359.250000pt;height:170.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485" w:dyaOrig="3674">
          <v:rect xmlns:o="urn:schemas-microsoft-com:office:office" xmlns:v="urn:schemas-microsoft-com:vml" id="rectole0000000023" style="width:374.250000pt;height:183.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439" w:dyaOrig="3585">
          <v:rect xmlns:o="urn:schemas-microsoft-com:office:office" xmlns:v="urn:schemas-microsoft-com:vml" id="rectole0000000024" style="width:371.950000pt;height:179.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214" w:dyaOrig="3899">
          <v:rect xmlns:o="urn:schemas-microsoft-com:office:office" xmlns:v="urn:schemas-microsoft-com:vml" id="rectole0000000025" style="width:360.700000pt;height:194.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8835" w:dyaOrig="3809">
          <v:rect xmlns:o="urn:schemas-microsoft-com:office:office" xmlns:v="urn:schemas-microsoft-com:vml" id="rectole0000000026" style="width:441.750000pt;height:190.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230" w:dyaOrig="3254">
          <v:rect xmlns:o="urn:schemas-microsoft-com:office:office" xmlns:v="urn:schemas-microsoft-com:vml" id="rectole0000000027" style="width:361.500000pt;height:162.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69" w:dyaOrig="3660">
          <v:rect xmlns:o="urn:schemas-microsoft-com:office:office" xmlns:v="urn:schemas-microsoft-com:vml" id="rectole0000000028" style="width:388.450000pt;height:183.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6795" w:dyaOrig="3284">
          <v:rect xmlns:o="urn:schemas-microsoft-com:office:office" xmlns:v="urn:schemas-microsoft-com:vml" id="rectole0000000029" style="width:339.750000pt;height:164.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065" w:dyaOrig="3809">
          <v:rect xmlns:o="urn:schemas-microsoft-com:office:office" xmlns:v="urn:schemas-microsoft-com:vml" id="rectole0000000030" style="width:353.250000pt;height:190.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304" w:dyaOrig="3720">
          <v:rect xmlns:o="urn:schemas-microsoft-com:office:office" xmlns:v="urn:schemas-microsoft-com:vml" id="rectole0000000031" style="width:365.200000pt;height:18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69" w:dyaOrig="3704">
          <v:rect xmlns:o="urn:schemas-microsoft-com:office:office" xmlns:v="urn:schemas-microsoft-com:vml" id="rectole0000000032" style="width:388.450000pt;height:185.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9050" w:dyaOrig="3745">
          <v:rect xmlns:o="urn:schemas-microsoft-com:office:office" xmlns:v="urn:schemas-microsoft-com:vml" id="rectole0000000033" style="width:452.500000pt;height:187.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10" w:dyaOrig="3990">
          <v:rect xmlns:o="urn:schemas-microsoft-com:office:office" xmlns:v="urn:schemas-microsoft-com:vml" id="rectole0000000034" style="width:385.500000pt;height:199.5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r>
        <w:object w:dxaOrig="7785" w:dyaOrig="3795">
          <v:rect xmlns:o="urn:schemas-microsoft-com:office:office" xmlns:v="urn:schemas-microsoft-com:vml" id="rectole0000000035" style="width:389.250000pt;height:189.7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40"/>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p>
      <w:pPr>
        <w:tabs>
          <w:tab w:val="left" w:pos="1140" w:leader="none"/>
        </w:tabs>
        <w:spacing w:before="0" w:after="200" w:line="276"/>
        <w:ind w:right="0" w:left="0" w:firstLine="0"/>
        <w:jc w:val="left"/>
        <w:rPr>
          <w:rFonts w:ascii="Calibri" w:hAnsi="Calibri" w:cs="Calibri" w:eastAsia="Calibri"/>
          <w:color w:val="auto"/>
          <w:spacing w:val="0"/>
          <w:position w:val="0"/>
          <w:sz w:val="40"/>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4.wmf" Id="docRId6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styles.xml" Id="docRId73"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numbering.xml" Id="docRId72"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s>
</file>